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0B1" w:rsidRDefault="00475D2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1568450</wp:posOffset>
            </wp:positionH>
            <wp:positionV relativeFrom="paragraph">
              <wp:posOffset>1501140</wp:posOffset>
            </wp:positionV>
            <wp:extent cx="5943600" cy="3099435"/>
            <wp:effectExtent l="0" t="0" r="0" b="5715"/>
            <wp:wrapTight wrapText="bothSides">
              <wp:wrapPolygon edited="0">
                <wp:start x="0" y="0"/>
                <wp:lineTo x="0" y="21507"/>
                <wp:lineTo x="21531" y="21507"/>
                <wp:lineTo x="21531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33" b="9325"/>
                    <a:stretch/>
                  </pic:blipFill>
                  <pic:spPr>
                    <a:xfrm>
                      <a:off x="0" y="0"/>
                      <a:ext cx="5943600" cy="3099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50B1" w:rsidSect="00475D2C">
      <w:head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D2C" w:rsidRDefault="00475D2C" w:rsidP="00475D2C">
      <w:pPr>
        <w:spacing w:after="0" w:line="240" w:lineRule="auto"/>
      </w:pPr>
      <w:r>
        <w:separator/>
      </w:r>
    </w:p>
  </w:endnote>
  <w:endnote w:type="continuationSeparator" w:id="0">
    <w:p w:rsidR="00475D2C" w:rsidRDefault="00475D2C" w:rsidP="00475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D2C" w:rsidRDefault="00475D2C" w:rsidP="00475D2C">
      <w:pPr>
        <w:spacing w:after="0" w:line="240" w:lineRule="auto"/>
      </w:pPr>
      <w:r>
        <w:separator/>
      </w:r>
    </w:p>
  </w:footnote>
  <w:footnote w:type="continuationSeparator" w:id="0">
    <w:p w:rsidR="00475D2C" w:rsidRDefault="00475D2C" w:rsidP="00475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D2C" w:rsidRPr="00475D2C" w:rsidRDefault="00475D2C" w:rsidP="00475D2C">
    <w:pPr>
      <w:pStyle w:val="Header"/>
      <w:jc w:val="center"/>
      <w:rPr>
        <w:rFonts w:ascii="Century Gothic" w:hAnsi="Century Gothic"/>
        <w:sz w:val="24"/>
      </w:rPr>
    </w:pPr>
    <w:r>
      <w:rPr>
        <w:rFonts w:ascii="Century Gothic" w:hAnsi="Century Gothic"/>
        <w:sz w:val="24"/>
      </w:rPr>
      <w:t>Use the senses to record any vocabulary/phrases referring to what this girl can see, hear, smell and feel.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D2C"/>
    <w:rsid w:val="00475D2C"/>
    <w:rsid w:val="00EE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D2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75D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5D2C"/>
  </w:style>
  <w:style w:type="paragraph" w:styleId="Footer">
    <w:name w:val="footer"/>
    <w:basedOn w:val="Normal"/>
    <w:link w:val="FooterChar"/>
    <w:uiPriority w:val="99"/>
    <w:unhideWhenUsed/>
    <w:rsid w:val="00475D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5D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D2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75D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5D2C"/>
  </w:style>
  <w:style w:type="paragraph" w:styleId="Footer">
    <w:name w:val="footer"/>
    <w:basedOn w:val="Normal"/>
    <w:link w:val="FooterChar"/>
    <w:uiPriority w:val="99"/>
    <w:unhideWhenUsed/>
    <w:rsid w:val="00475D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5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Disley Primary School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Jake Nicklin</cp:lastModifiedBy>
  <cp:revision>1</cp:revision>
  <cp:lastPrinted>2020-01-09T08:06:00Z</cp:lastPrinted>
  <dcterms:created xsi:type="dcterms:W3CDTF">2020-01-09T08:04:00Z</dcterms:created>
  <dcterms:modified xsi:type="dcterms:W3CDTF">2020-01-09T08:06:00Z</dcterms:modified>
</cp:coreProperties>
</file>